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1700"/>
        <w:gridCol w:w="2491"/>
        <w:gridCol w:w="992"/>
        <w:gridCol w:w="1999"/>
        <w:gridCol w:w="1985"/>
      </w:tblGrid>
      <w:tr w:rsidR="00275075" w:rsidRPr="0004677F" w:rsidTr="00275075">
        <w:trPr>
          <w:trHeight w:val="67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75" w:rsidRPr="00B33E87" w:rsidRDefault="00275075" w:rsidP="003A24BB">
            <w:pPr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bookmarkStart w:id="0" w:name="_GoBack"/>
            <w:r w:rsidRPr="00B33E87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KONAČAN POPIS</w:t>
            </w:r>
          </w:p>
          <w:p w:rsidR="00275075" w:rsidRPr="00081F42" w:rsidRDefault="00275075" w:rsidP="003A24BB">
            <w:pPr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081F42">
              <w:rPr>
                <w:rFonts w:ascii="Times New Roman" w:hAnsi="Times New Roman"/>
                <w:b/>
                <w:bCs/>
                <w:kern w:val="24"/>
              </w:rPr>
              <w:t>udruga kojima se ne odobravaju financijska sredstva na temelju Javnog natječaja za financiranje programa i projekata udruga iz područja prevencije neprihvatljivog ponašanja djece i mladeži iz Proračuna Grada Zagreba za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8"/>
          <w:jc w:val="center"/>
        </w:trPr>
        <w:tc>
          <w:tcPr>
            <w:tcW w:w="7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081F42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081F42">
              <w:rPr>
                <w:rFonts w:ascii="Times New Roman" w:eastAsia="Arial" w:hAnsi="Times New Roman"/>
                <w:b/>
              </w:rPr>
              <w:t>Redni broj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081F42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081F42">
              <w:rPr>
                <w:rFonts w:ascii="Times New Roman" w:eastAsia="Arial" w:hAnsi="Times New Roman"/>
                <w:b/>
              </w:rPr>
              <w:t>Naziv podnositelja</w:t>
            </w:r>
          </w:p>
        </w:tc>
        <w:tc>
          <w:tcPr>
            <w:tcW w:w="249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081F42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081F42">
              <w:rPr>
                <w:rFonts w:ascii="Times New Roman" w:eastAsia="Arial" w:hAnsi="Times New Roman"/>
                <w:b/>
              </w:rPr>
              <w:t>Naziv programa ili projekta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081F42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081F42">
              <w:rPr>
                <w:rFonts w:ascii="Times New Roman" w:eastAsia="Arial" w:hAnsi="Times New Roman"/>
                <w:b/>
              </w:rPr>
              <w:t>Ukupno ostvareni broj bodova</w:t>
            </w:r>
          </w:p>
        </w:tc>
        <w:tc>
          <w:tcPr>
            <w:tcW w:w="199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081F42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081F42">
              <w:rPr>
                <w:rFonts w:ascii="Times New Roman" w:eastAsia="Arial" w:hAnsi="Times New Roman"/>
                <w:b/>
              </w:rPr>
              <w:t>Razlozi neodobravanja financijske potpore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081F42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081F42">
              <w:rPr>
                <w:rFonts w:ascii="Times New Roman" w:eastAsia="Arial" w:hAnsi="Times New Roman"/>
                <w:b/>
              </w:rPr>
              <w:t>Obrazloženje ocjene programa ili projekta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Klub odbojke na pijesku Siget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Udari loptu, a ne prijatelja!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77.50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Društvo za športsku rekreaciju Maksimir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ŠPORTSKO REKREACIJSKI PROGRAM ZA DJECU I MLADEŽ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77.50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BOKSAČKI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ARENA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Škola boksa BK Arena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77.00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Odbojkaški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Foresta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SUPER CURE LIGA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77.00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Društvo sportske rekreacije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Mali sportaši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Budi Mali sportaš vježbaj i živi zdravo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UDRUGA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FOLLOW ME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Pleterne strukture </w:t>
            </w:r>
          </w:p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„Živa slova“   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Odbojkaški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Medveščak</w:t>
            </w:r>
            <w:proofErr w:type="spellEnd"/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Igrom i druženjem protiv neprihvatljivog ponašanja djece i mladeži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Hrvatski akademski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rugby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Mladost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OBITELJSKI DANI HARK MLADOST 2021 - SRETNO DIJETE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75.50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Zagrebački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savez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Igrom mira protiv nasilja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75.50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Atletski klub Zagreb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Atletskim natjecanjima protiv ovisnosti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75.00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Plesni solisti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Ključić oko vrata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73.50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projekata, program ili projekt je ocijenjen s nedovoljnim brojem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udruga iz područja prevencije neprihvatljivog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12.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Svjetska organizacija Roma u borbi protiv diskriminacije, rasizma i siromaštva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Ujedinjeni loptom protiv diskriminacije, rasizma i siromaštva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73.50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Taekwondo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Susedgrad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Sokol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„U ZDRAVOM TIJELU ZDRAV DUH“: TAEKWONDO - PODRŠKA DJECI I MLADIMA U VRIJEME PANDEMIJE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73.00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Kazališna družina Teatar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Prestige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Četiri čarobne riječi 2021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72.67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ZAGREBAČKI KARTING SAVEZ (ZKS)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Svugdje pođi i sigurno kući dođi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72.00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JUDO KLUB „LIKA“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JUDO - SPORT ZA RAZVOJ POZITIVNIH VRIJEDNOSTI I MEĐUVRŠNJAČKE TOLERANCIJE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71.33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Udruga za promicanje društvenih igara “Igranje”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Upoznajmo se, družimo i educiramo uz moderne društvene igre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71.00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18.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Odbojkaški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Foresta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ODBOJKA ZA RANJIVU DJECU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70.00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19.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Udruga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Vestigium</w:t>
            </w:r>
            <w:proofErr w:type="spellEnd"/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ZELENA ŠKOLA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69.67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Taekwondo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Metalac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Mala škola izvrsnosti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69.00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Društvo sportske rekreacije Mali sportaši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Sportsko-edukativni ljetni kamp u Zagrebu za nezbrinutu djecu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69.00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UDRUGA LEGENDE</w:t>
            </w:r>
            <w:r>
              <w:rPr>
                <w:rFonts w:ascii="Times New Roman" w:eastAsia="Arial" w:hAnsi="Times New Roman"/>
                <w:color w:val="000000"/>
              </w:rPr>
              <w:t>-</w:t>
            </w:r>
            <w:r w:rsidRPr="006C00F0">
              <w:rPr>
                <w:rFonts w:ascii="Times New Roman" w:eastAsia="Arial" w:hAnsi="Times New Roman"/>
                <w:color w:val="000000"/>
              </w:rPr>
              <w:t xml:space="preserve"> ZAGREB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ZGodionica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- festival za velike i male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68.00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Badmintonski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Stella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Poduka igranja badmintona za djecu i mladež, za uzrast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od 8. -18. godina i uključivanje u natjecanje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68.00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24.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Centar za edukaciju, savjetovanje i osobni razvoj CEDAR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Glavna uloga pripada meni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68.00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RUKOMETNA ŠKOLA "VUČIĆI"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 LOPTOM PREMA NAPRIJED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67.50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HRVATSKO KULTURNO UMJETNIČKO DRUŠTVO "PRIGOREC" MARKUŠEVEC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"ČUVAJMO NAŠE OBIČAJE"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67.00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KK 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PEŠĆA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ŠKOLA KOŠARKE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67.00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28.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KHL MEDVEŠĆAK mladi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Hokej nas spaja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64.33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Društvo za poboljšanje kvalitete života siromašne i nezbrinute djece Mali zmaj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Aktivno dijete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64.00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Odbojkaški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Foresta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PRAZNIČNA ODBOJKA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64.00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TAEKWONDO KLUB JASTREB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FESTIVAL TAEKWONDOA - JASTREB KUP VELEPOSLANIKA REPUBLIKE KOREJE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63.50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TAEKWONDO KLUB JASTREB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TAEKWONDO SPORTOM PROTIV NASILJA, DROGE I SVIH POROKA DANAŠNJICE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63.33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KOŠARKAŠKI KLUB VUČIĆI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ŠKOLA KOŠARKE ZA NEVIDLJIVE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63.00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UHULI - Udruga hrvatskih učitelja likovne izobrazbe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Kreativne radionice za djecu i mladež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62.67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projekata, program ili projekt je ocijenjen s nedovoljnim brojem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udruga iz područja prevencije neprihvatljivog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35.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KARTING KLUB 1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Pažljivo s mobitelom!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62.50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Mažoretkinje grada Zagreba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Pomoć socijalno ugroženim članovima Zagrebačkih mažoretkinja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62.33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ZAGREBAČKI ZRAKOPLOVNO TEHNIČKI SAVEZ RUDOLFA PEREŠINA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TEČAJEVI U ZRAKOPLOVNOM MODELARSTVU ZA DJECU I MLADEŽ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62.00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TAEKWONDO KLUB DUBRAVA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ON LINE PREVENCIJA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61.50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Udruga za promicanje kreativnosti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Vilibald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Urbani održivi razvoj – Mali eko vrtlari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61.50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UIPNOG "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Potepuhi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iz Zagreba"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RADIONICE ZA DJECU I MLADE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61.00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41.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Jockey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Hrvatske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Prevencija maloljetničke delikvencije uz konje i konjički šport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60.67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KOŠARKAŠKI KLUB VUČIĆI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CIBONA LIGA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60.00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RK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MEDVEŠČAK ZG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MEDO PROTIV OVISNOSTI 2021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59.50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UIPNOG "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Potepuhi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iz Zagreba"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"OD UZROKA DO POSLJEDICA" - Edukativni video o vršnjačkom nasilju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59.33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ZAGREBAČKI ZRAKOPLOVNO TEHNIČKI SAVEZ RUDOLFA PEREŠINA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TEČAJ OSLOBAĐANJA  STRAHA OD LETENJA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59.00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46.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Nogometni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KAŠINA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Program prevencije neprihvatljivog ponašanja djece i mladeži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58.67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DRUŠTVO ŠPORTSKE REKRACIJE SPORT ZA SVE "ŠPANSKO-ZAGREB"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MALA ŠKOLA NOGOMETA BUBAMARA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58.50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ZRAKOPLOVNI KLUB TRNJE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"Radionica 3D u 3D" za djecu i mlade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58.00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KONJIČKI KLUB APPALOOSA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MALI KAUBOJI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57.33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AMATERSKI RAKETNO ASTRONAUTIČKI KLUB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DUBRAVA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Tečaj raketnog modelarstva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56.50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Vrbani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Kamenčić po kamenčić -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palača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56.33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projekata, program ili projekt je ocijenjen s nedovoljnim brojem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udruga iz područja prevencije neprihvatljivog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52.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KOŠARKAŠKI KLUB VUČIĆI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LIMONA 3X3 BASKET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55.67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ZRAKOPLOVNI KLUB TRNJE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Radionica i edukacija u letenju s RC modelima-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dronovima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55.33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Taekwondo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Susedgrad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Sokol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SUSEDGRAD SOKOL POKAL 2021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54.00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Karate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Sosai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Sa ulice u sportsku dvoranu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54.00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HRVATSKO KULTURNO UMJETNIČKO DRUŠTVO "PRIGOREC" MARKUŠEVEC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"MALI TIĆ, VELIKI KRIČ U MARKUŠEVCU"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53.67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RK </w:t>
            </w:r>
            <w:r>
              <w:rPr>
                <w:rFonts w:ascii="Times New Roman" w:eastAsia="Arial" w:hAnsi="Times New Roman"/>
                <w:color w:val="000000"/>
              </w:rPr>
              <w:t>„</w:t>
            </w:r>
            <w:r w:rsidRPr="006C00F0">
              <w:rPr>
                <w:rFonts w:ascii="Times New Roman" w:eastAsia="Arial" w:hAnsi="Times New Roman"/>
                <w:color w:val="000000"/>
              </w:rPr>
              <w:t>NOVI ZAGREB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NOVI ZAGREB PROTIV OVISNOSTI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53.50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58.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Zagrebački streljački savez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ORGANIZACIJA ŠKOLE STRELJAŠTVA NA OTVORENIM STRELJANAMA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49.50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Hrvatska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igo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udruga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Međuškolska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liga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49.00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Hrvatska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igo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udruga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SEYGO Tour 2021 - europska serija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turnira za djecu i mlade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48.50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ŠRD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  <w:r w:rsidRPr="006C00F0">
              <w:rPr>
                <w:rFonts w:ascii="Times New Roman" w:eastAsia="Arial" w:hAnsi="Times New Roman"/>
                <w:color w:val="000000"/>
              </w:rPr>
              <w:t xml:space="preserve"> Ritam zona</w:t>
            </w:r>
            <w:r>
              <w:rPr>
                <w:rFonts w:ascii="Times New Roman" w:eastAsia="Arial" w:hAnsi="Times New Roman"/>
                <w:color w:val="000000"/>
              </w:rPr>
              <w:t>“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Plesne radionice za djecu i mlade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48.00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klub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Insei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Napredujemo uz igru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go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46.00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LETAČKI KLUB SOKOL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ŠKOLA PARAJEDRENJA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43.33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64.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Maketarski klub David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Schvarz</w:t>
            </w:r>
            <w:proofErr w:type="spellEnd"/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ŠKOLE MAKETARSTVA I MODELARSTVA ZA POČETNIKE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39.67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KOŠARKAŠKA ŠKOLA CROATIA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Tolerancija i prihvaćanje različitosti u sportu kroz  predavanja vrhunskih sportaša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34.67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MULTIMEDIJSKI KREATORI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Glazbom protiv mržnje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34.33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Udruga za promicanje međugeneracijske solidarnosti i humanitarnog rada Mali princ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SAVJETODAVNA POMOĆ DJECI I MLADIMA KROZ INDIVIDUALNI I GRUPNI RAD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NOGOMETNI KLUB BLATO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NOGOMETOM PROTIV DROGE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59.00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69.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Međunarodni institut prirodnog zdravlja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Zdrava budućnost mladih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46.67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70.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CENTAR ZA KULTURNE DJELATNOSTI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Sigurni i tolerantni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74.50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71.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Centar za psihosocijalnu dobrobit djece i mladih DJEČJA POSLA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"Kad govorimo o rizicima - šutimo o snagama"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74.00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72.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Edukacijsko-savjetodavni centar "Sretna priča"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Učimo o kvalitetnim odnosima kroz filmsko stvaralaštvo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45.50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73.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Medijski informativni centar   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Roma 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restart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 - budi dio promjene!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74.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Društvo za komunikacijsku i medijsku kulturu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Pametno s pametnim telefonom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 xml:space="preserve">Sukladno točki 9. Javnog natječaja, odnosno mjerilima za ocjenjivanje i načinu procjene programa i projekata, program ili projekt je ocijenjen s nedovoljnim brojem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 xml:space="preserve">Ocijenjeno prema kriterijima Javnog natječaja i načinu bodovanja sukladno Programu financiranja udruga iz područja prevencije neprihvatljivog </w:t>
            </w: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lastRenderedPageBreak/>
              <w:t>75.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Udruga za unapređenje kvalitete življenja LET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#</w:t>
            </w:r>
            <w:proofErr w:type="spellStart"/>
            <w:r w:rsidRPr="006C00F0">
              <w:rPr>
                <w:rFonts w:ascii="Times New Roman" w:eastAsia="Arial" w:hAnsi="Times New Roman"/>
                <w:color w:val="000000"/>
              </w:rPr>
              <w:t>Cyberbullying_out</w:t>
            </w:r>
            <w:proofErr w:type="spellEnd"/>
            <w:r w:rsidRPr="006C00F0">
              <w:rPr>
                <w:rFonts w:ascii="Times New Roman" w:eastAsia="Arial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75.50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76.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AIKIDO KLUB MUSUBI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Aikidom protiv nasilja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75.50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77.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Centar za psihosocijalnu dobrobit djece i mladih DJEČJA POSLA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"Različitost veseli"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72.00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78.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KONJIČKI KLUB APPALOOSA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KONJ VS GADGET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60.67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tr w:rsidR="00275075" w:rsidRPr="0004677F" w:rsidTr="0027507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79.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Udruga za promicanje aktivnog građanstva-ECHO</w:t>
            </w:r>
          </w:p>
        </w:tc>
        <w:tc>
          <w:tcPr>
            <w:tcW w:w="2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Odgovorno i sigurno na internetu i društvenim mrežama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jc w:val="center"/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55.50</w:t>
            </w:r>
          </w:p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75075" w:rsidRPr="006C00F0" w:rsidRDefault="00275075" w:rsidP="003A24BB">
            <w:pPr>
              <w:rPr>
                <w:rFonts w:ascii="Times New Roman" w:hAnsi="Times New Roman"/>
              </w:rPr>
            </w:pPr>
            <w:r w:rsidRPr="006C00F0">
              <w:rPr>
                <w:rFonts w:ascii="Times New Roman" w:eastAsia="Arial" w:hAnsi="Times New Roman"/>
                <w:color w:val="000000"/>
              </w:rPr>
              <w:t>Ocijenjeno prema kriterijima Javnog natječaja i načinu bodovanja sukladno Programu financiranja udruga iz područja prevencije neprihvatljivog ponašanja djece i mladeži u 2021.</w:t>
            </w:r>
          </w:p>
        </w:tc>
      </w:tr>
      <w:bookmarkEnd w:id="0"/>
    </w:tbl>
    <w:p w:rsidR="00B47241" w:rsidRDefault="00275075"/>
    <w:sectPr w:rsidR="00B4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5"/>
    <w:rsid w:val="000D5A0F"/>
    <w:rsid w:val="001C18B4"/>
    <w:rsid w:val="001F19C8"/>
    <w:rsid w:val="001F3FFD"/>
    <w:rsid w:val="00275075"/>
    <w:rsid w:val="004E75F1"/>
    <w:rsid w:val="007F6EE6"/>
    <w:rsid w:val="008855D6"/>
    <w:rsid w:val="008D12D6"/>
    <w:rsid w:val="00B80F62"/>
    <w:rsid w:val="00C65296"/>
    <w:rsid w:val="00DD72BA"/>
    <w:rsid w:val="00F12241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171E-478F-4094-BA99-8503B905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7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5480</Words>
  <Characters>31242</Characters>
  <Application>Microsoft Office Word</Application>
  <DocSecurity>0</DocSecurity>
  <Lines>260</Lines>
  <Paragraphs>73</Paragraphs>
  <ScaleCrop>false</ScaleCrop>
  <Company>Grad Zagreb</Company>
  <LinksUpToDate>false</LinksUpToDate>
  <CharactersWithSpaces>36649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1</cp:revision>
  <dcterms:created xsi:type="dcterms:W3CDTF">2021-11-16T14:39:00Z</dcterms:created>
  <dcterms:modified xsi:type="dcterms:W3CDTF">2021-11-16T14:40:00Z</dcterms:modified>
</cp:coreProperties>
</file>